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Thank you for your interest in NODAL data.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Please send your completed proposal and any questions to Suzi Birz </w:t>
      </w:r>
      <w:r w:rsidDel="00000000" w:rsidR="00000000" w:rsidRPr="00000000">
        <w:rPr>
          <w:rFonts w:ascii="Raleway" w:cs="Raleway" w:eastAsia="Raleway" w:hAnsi="Raleway"/>
          <w:color w:val="0000ff"/>
          <w:sz w:val="20"/>
          <w:szCs w:val="20"/>
          <w:u w:val="single"/>
          <w:rtl w:val="0"/>
        </w:rPr>
        <w:t xml:space="preserve">suzi@uchicago.edu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9"/>
        <w:gridCol w:w="3851"/>
        <w:gridCol w:w="3852"/>
        <w:tblGridChange w:id="0">
          <w:tblGrid>
            <w:gridCol w:w="2449"/>
            <w:gridCol w:w="3851"/>
            <w:gridCol w:w="385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Date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Proposal Title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Principal Investigator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Cooperative Group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Children’s Oncology Group (COG)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Pediatric Hodgkin Consortium (St. Jude-Stanford-Dana-Farber)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Not a member of one of these Groups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List of anticipated      co-authors /               co-investigators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Institution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Are you including a YI?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Yes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If you are not including a YI, please explain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ind w:left="360" w:firstLine="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Statistician name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Statistician institution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Statistician e-mail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Statistician Affiliation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Children’s Oncology Group (COG)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Pediatric Hodgkin Consortium (St. Jude-Stanford-Dana-Farber)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Not a member of one of these Groups - CV attached</w:t>
            </w:r>
          </w:p>
          <w:p w:rsidR="00000000" w:rsidDel="00000000" w:rsidP="00000000" w:rsidRDefault="00000000" w:rsidRPr="00000000" w14:paraId="0000003B">
            <w:pPr>
              <w:ind w:left="360" w:firstLine="0"/>
              <w:jc w:val="both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If you would like to perform the analysis locally, in lieu of using a statistician, data manager or data analyst from one of these groups, please include the CV of the individual</w:t>
            </w:r>
          </w:p>
        </w:tc>
      </w:tr>
      <w:tr>
        <w:trPr>
          <w:cantSplit w:val="0"/>
          <w:trHeight w:val="24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Project Timeline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All investigators requesting data should ensure that the project is completed within a reasonable timeframe. Every effort should be made to meet the time points outlined below: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</w:rPr>
              <w:drawing>
                <wp:inline distB="0" distT="0" distL="0" distR="0">
                  <wp:extent cx="4733925" cy="952500"/>
                  <wp:effectExtent b="0" l="0" r="0" t="0"/>
                  <wp:docPr descr="C:\Users\Suzi\AppData\Local\Microsoft\Windows\INetCache\Content.Word\[Image] Project Request Timeline Diagram.png" id="479870545" name="image2.png"/>
                  <a:graphic>
                    <a:graphicData uri="http://schemas.openxmlformats.org/drawingml/2006/picture">
                      <pic:pic>
                        <pic:nvPicPr>
                          <pic:cNvPr descr="C:\Users\Suzi\AppData\Local\Microsoft\Windows\INetCache\Content.Word\[Image] Project Request Timeline Diagram.png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*Projects not completed within 2 years will be evaluated for reassignment to other interested investigators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If you foresee challenges in adhering to this timeline, please describe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If applicable, please share funding sources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50"/>
        <w:gridCol w:w="7705"/>
        <w:tblGridChange w:id="0">
          <w:tblGrid>
            <w:gridCol w:w="2450"/>
            <w:gridCol w:w="770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Portal </w:t>
            </w: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Usage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 you utilize the PCDC Data Portal Cohort Explorer Tool to determine study feasibility or sample size for this project?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Yes 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 you utilize the PCDC Data Portal Kaplan-Meier Survival Analysis Tool for early hypothesis exploration for this project?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Yes 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aleway" w:cs="Raleway" w:eastAsia="Raleway" w:hAnsi="Raleway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you utilized the Kaplan-Meier Survival Analysis Tool, have you attached the relevant entries from your personal hypothesis record along with the project request?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Yes  - attached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ind w:left="720" w:hanging="360"/>
              <w:rPr>
                <w:rFonts w:ascii="Raleway" w:cs="Raleway" w:eastAsia="Raleway" w:hAnsi="Raleway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No - not applicable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>
          <w:rFonts w:ascii="Raleway" w:cs="Raleway" w:eastAsia="Raleway" w:hAnsi="Raleway"/>
          <w:b w:val="1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b w:val="1"/>
          <w:sz w:val="20"/>
          <w:szCs w:val="20"/>
          <w:rtl w:val="0"/>
        </w:rPr>
        <w:t xml:space="preserve">Please format your project proposal as follows: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aleway" w:cs="Raleway" w:eastAsia="Raleway" w:hAnsi="Raleway"/>
          <w:sz w:val="20"/>
          <w:szCs w:val="20"/>
          <w:u w:val="single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u w:val="single"/>
          <w:rtl w:val="0"/>
        </w:rPr>
        <w:t xml:space="preserve">Suggested page limit = 5 pages maximum</w:t>
      </w:r>
    </w:p>
    <w:p w:rsidR="00000000" w:rsidDel="00000000" w:rsidP="00000000" w:rsidRDefault="00000000" w:rsidRPr="00000000" w14:paraId="00000058">
      <w:pPr>
        <w:rPr>
          <w:rFonts w:ascii="Raleway" w:cs="Raleway" w:eastAsia="Raleway" w:hAnsi="Raleway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Specific Aims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Hypothesis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Patient Cohort (Eligibility Criteria)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Background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Significance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Proposal description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Statistical plan – including: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Tables and figures, if known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ind w:left="144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Profile of the output / results desired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rPr>
          <w:rFonts w:ascii="Raleway" w:cs="Raleway" w:eastAsia="Raleway" w:hAnsi="Raleway"/>
          <w:sz w:val="20"/>
          <w:szCs w:val="20"/>
        </w:rPr>
      </w:pPr>
      <w:r w:rsidDel="00000000" w:rsidR="00000000" w:rsidRPr="00000000">
        <w:rPr>
          <w:rFonts w:ascii="Raleway" w:cs="Raleway" w:eastAsia="Raleway" w:hAnsi="Raleway"/>
          <w:sz w:val="20"/>
          <w:szCs w:val="20"/>
          <w:rtl w:val="0"/>
        </w:rPr>
        <w:t xml:space="preserve">Data Requested [please refer to the data dictionary to define the specific data elements requested.]</w:t>
      </w:r>
    </w:p>
    <w:sectPr>
      <w:headerReference r:id="rId8" w:type="default"/>
      <w:footerReference r:id="rId9" w:type="default"/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Gotham Book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Raleway" w:cs="Raleway" w:eastAsia="Raleway" w:hAnsi="Raleway"/>
        <w:color w:val="000000"/>
        <w:sz w:val="18"/>
        <w:szCs w:val="18"/>
      </w:rPr>
    </w:pPr>
    <w:r w:rsidDel="00000000" w:rsidR="00000000" w:rsidRPr="00000000">
      <w:rPr>
        <w:rFonts w:ascii="Raleway" w:cs="Raleway" w:eastAsia="Raleway" w:hAnsi="Raleway"/>
        <w:color w:val="000000"/>
        <w:sz w:val="18"/>
        <w:szCs w:val="18"/>
        <w:rtl w:val="0"/>
      </w:rPr>
      <w:t xml:space="preserve">Project Request Form</w:t>
    </w:r>
    <w:r w:rsidDel="00000000" w:rsidR="00000000" w:rsidRPr="00000000">
      <w:rPr>
        <w:rFonts w:ascii="Gotham Book" w:cs="Gotham Book" w:eastAsia="Gotham Book" w:hAnsi="Gotham Book"/>
        <w:color w:val="000000"/>
        <w:sz w:val="18"/>
        <w:szCs w:val="18"/>
        <w:rtl w:val="0"/>
      </w:rPr>
      <w:tab/>
      <w:tab/>
    </w:r>
    <w:r w:rsidDel="00000000" w:rsidR="00000000" w:rsidRPr="00000000">
      <w:rPr>
        <w:rFonts w:ascii="Raleway" w:cs="Raleway" w:eastAsia="Raleway" w:hAnsi="Raleway"/>
        <w:color w:val="000000"/>
        <w:sz w:val="18"/>
        <w:szCs w:val="18"/>
        <w:rtl w:val="0"/>
      </w:rPr>
      <w:t xml:space="preserve">Page </w:t>
    </w:r>
    <w:r w:rsidDel="00000000" w:rsidR="00000000" w:rsidRPr="00000000">
      <w:rPr>
        <w:rFonts w:ascii="Gotham Book" w:cs="Gotham Book" w:eastAsia="Gotham Book" w:hAnsi="Gotham Book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jc w:val="right"/>
      <w:rPr>
        <w:rFonts w:ascii="Raleway" w:cs="Raleway" w:eastAsia="Raleway" w:hAnsi="Raleway"/>
        <w:b w:val="1"/>
        <w:color w:val="155f83"/>
      </w:rPr>
    </w:pPr>
    <w:r w:rsidDel="00000000" w:rsidR="00000000" w:rsidRPr="00000000">
      <w:rPr>
        <w:rtl w:val="0"/>
      </w:rPr>
      <w:br w:type="textWrapping"/>
    </w:r>
    <w:r w:rsidDel="00000000" w:rsidR="00000000" w:rsidRPr="00000000">
      <w:rPr>
        <w:rFonts w:ascii="Raleway" w:cs="Raleway" w:eastAsia="Raleway" w:hAnsi="Raleway"/>
        <w:b w:val="1"/>
        <w:color w:val="155f83"/>
        <w:rtl w:val="0"/>
      </w:rPr>
      <w:t xml:space="preserve">hodgkiN lymphOma DatA coLlaboration (NODAL)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542925"/>
          <wp:effectExtent b="0" l="0" r="0" t="0"/>
          <wp:wrapNone/>
          <wp:docPr id="4798705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200" cy="542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>
        <w:rFonts w:ascii="Raleway" w:cs="Raleway" w:eastAsia="Raleway" w:hAnsi="Raleway"/>
        <w:b w:val="1"/>
        <w:color w:val="155f83"/>
        <w:rtl w:val="0"/>
      </w:rPr>
      <w:t xml:space="preserve">Project Proposal Form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right"/>
      <w:rPr/>
    </w:pPr>
    <w:r w:rsidDel="00000000" w:rsidR="00000000" w:rsidRPr="00000000">
      <w:rPr>
        <w:rFonts w:ascii="Raleway" w:cs="Raleway" w:eastAsia="Raleway" w:hAnsi="Raleway"/>
        <w:b w:val="1"/>
        <w:color w:val="c68220"/>
        <w:sz w:val="22"/>
        <w:szCs w:val="22"/>
        <w:rtl w:val="0"/>
      </w:rPr>
      <w:t xml:space="preserve">September 12,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225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 w:val="1"/>
    <w:rsid w:val="001602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60272"/>
  </w:style>
  <w:style w:type="paragraph" w:styleId="Footer">
    <w:name w:val="footer"/>
    <w:basedOn w:val="Normal"/>
    <w:link w:val="FooterChar"/>
    <w:uiPriority w:val="99"/>
    <w:unhideWhenUsed w:val="1"/>
    <w:rsid w:val="001602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60272"/>
  </w:style>
  <w:style w:type="character" w:styleId="Hyperlink">
    <w:name w:val="Hyperlink"/>
    <w:basedOn w:val="DefaultParagraphFont"/>
    <w:uiPriority w:val="99"/>
    <w:unhideWhenUsed w:val="1"/>
    <w:rsid w:val="00FF10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9C558D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C4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BC459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C4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C459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C459A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759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7593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DC0BAE"/>
  </w:style>
  <w:style w:type="paragraph" w:styleId="NormalWeb">
    <w:name w:val="Normal (Web)"/>
    <w:basedOn w:val="Normal"/>
    <w:uiPriority w:val="99"/>
    <w:semiHidden w:val="1"/>
    <w:unhideWhenUsed w:val="1"/>
    <w:rsid w:val="002D4AA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MxE5tRxBEgfh5nWkO0Jq1kjBUg==">CgMxLjA4AHINMTI4OTE5MDgzNjk3Nw==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2022-05-19T11:33:00Z</dcterms:created>
  <dc:creator>Suzi Birz</dc:creator>
</cp:coreProperties>
</file>